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ED2558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ОБ</w:t>
      </w:r>
      <w:r w:rsidR="001C1499" w:rsidRPr="00ED255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>Ґ</w:t>
      </w: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РУНТУВАННЯ</w:t>
      </w:r>
    </w:p>
    <w:p w:rsidR="00597C95" w:rsidRPr="00ED2558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технічних та якісних характеристик </w:t>
      </w:r>
      <w:r w:rsidR="00642F8C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предмета закупівлі,</w:t>
      </w:r>
      <w:r w:rsidR="00597C95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розміру бюджетного призначення, очікуваної вартості предмета закупівлі </w:t>
      </w:r>
    </w:p>
    <w:p w:rsidR="00765D31" w:rsidRPr="00ED2558" w:rsidRDefault="00597C95" w:rsidP="00765D3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ED2558">
        <w:rPr>
          <w:b/>
          <w:color w:val="000000" w:themeColor="text1"/>
          <w:sz w:val="20"/>
          <w:szCs w:val="20"/>
        </w:rPr>
        <w:t>код ДК 021:2015: </w:t>
      </w:r>
      <w:r w:rsidR="00765D31" w:rsidRPr="00ED2558">
        <w:rPr>
          <w:b/>
          <w:color w:val="000000"/>
          <w:sz w:val="20"/>
          <w:szCs w:val="20"/>
        </w:rPr>
        <w:t>30210000-4   Машини для обробки даних (апаратна частина)</w:t>
      </w:r>
    </w:p>
    <w:p w:rsidR="00765D31" w:rsidRPr="00ED2558" w:rsidRDefault="00765D31" w:rsidP="00765D3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ED2558">
        <w:rPr>
          <w:b/>
          <w:color w:val="000000"/>
          <w:sz w:val="20"/>
          <w:szCs w:val="20"/>
        </w:rPr>
        <w:t>(Ноутбук)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Замовник</w:t>
      </w:r>
      <w:proofErr w:type="spellEnd"/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: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Управління освіти Прилуцької міської ради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ЄДРПОУ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02147612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Вид процедури:</w:t>
      </w:r>
      <w:r w:rsidR="009A7280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відкриті торги з особливостями</w:t>
      </w:r>
    </w:p>
    <w:p w:rsidR="00597C95" w:rsidRPr="00ED2558" w:rsidRDefault="00597C95" w:rsidP="00ED2558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Ідентифікатор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r w:rsidR="009059E6" w:rsidRPr="009059E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UA-P-2023-11-20-005994-b</w:t>
      </w:r>
    </w:p>
    <w:p w:rsidR="00765D31" w:rsidRPr="00ED2558" w:rsidRDefault="00597C95" w:rsidP="00ED2558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color w:val="000000"/>
          <w:sz w:val="20"/>
          <w:szCs w:val="20"/>
        </w:rPr>
      </w:pPr>
      <w:r w:rsidRPr="00ED2558">
        <w:rPr>
          <w:b/>
          <w:color w:val="000000" w:themeColor="text1"/>
          <w:sz w:val="20"/>
          <w:szCs w:val="20"/>
        </w:rPr>
        <w:t>Предмет закупівлі:</w:t>
      </w:r>
      <w:r w:rsidRPr="00ED2558">
        <w:rPr>
          <w:color w:val="000000" w:themeColor="text1"/>
          <w:sz w:val="20"/>
          <w:szCs w:val="20"/>
        </w:rPr>
        <w:t xml:space="preserve"> </w:t>
      </w:r>
      <w:r w:rsidRPr="00ED2558">
        <w:rPr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Pr="00ED2558">
        <w:rPr>
          <w:color w:val="000000" w:themeColor="text1"/>
          <w:sz w:val="20"/>
          <w:szCs w:val="20"/>
          <w:shd w:val="clear" w:color="auto" w:fill="FDFEFD"/>
        </w:rPr>
        <w:t>: </w:t>
      </w:r>
      <w:r w:rsidR="00765D31" w:rsidRPr="00ED2558">
        <w:rPr>
          <w:color w:val="000000"/>
          <w:sz w:val="20"/>
          <w:szCs w:val="20"/>
        </w:rPr>
        <w:t>30210000-4   Машини для обробки даних (апаратна частина) (Ноутбук)</w:t>
      </w:r>
    </w:p>
    <w:p w:rsidR="00026D6D" w:rsidRPr="00ED2558" w:rsidRDefault="00026D6D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Кількість: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9059E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4</w:t>
      </w:r>
      <w:bookmarkStart w:id="0" w:name="_GoBack"/>
      <w:bookmarkEnd w:id="0"/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шт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597C95" w:rsidRPr="00ED2558" w:rsidRDefault="00597C95" w:rsidP="00ED2558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Очікувана вартість предмета закупівлі: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840</w:t>
      </w:r>
      <w:r w:rsidR="009A7280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00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,00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грн</w:t>
      </w:r>
      <w:proofErr w:type="spellEnd"/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 ПДВ </w:t>
      </w:r>
      <w:r w:rsidR="00E91A7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</w:t>
      </w:r>
      <w:r w:rsidR="0051776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Джерело фінансування</w:t>
      </w:r>
      <w:r w:rsid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–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місцевий бюджет</w:t>
      </w:r>
      <w:r w:rsidR="00E91A7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721243" w:rsidRPr="00ED2558" w:rsidRDefault="00721243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Мета проведення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придбання ноутбука для </w:t>
      </w:r>
      <w:r w:rsid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ЦТДЮ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sz w:val="20"/>
          <w:szCs w:val="20"/>
          <w:lang w:val="uk-UA"/>
        </w:rPr>
        <w:t>Строк поставки товарів, виконання робіт чи надання послуг: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r w:rsidR="00445E42" w:rsidRPr="00ED2558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C4513" w:rsidRPr="00ED255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727888" w:rsidRPr="00ED255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45E42" w:rsidRPr="00ED2558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="00727888" w:rsidRPr="00ED255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>202</w:t>
      </w:r>
      <w:r w:rsidR="009A7280" w:rsidRPr="00ED255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 xml:space="preserve"> року.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Місце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поставки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товарів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або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місце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виконання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робіт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чи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надання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послуг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727888" w:rsidRPr="00ED2558">
        <w:rPr>
          <w:rFonts w:ascii="Segoe UI" w:hAnsi="Segoe UI" w:cs="Segoe UI"/>
          <w:color w:val="495060"/>
          <w:sz w:val="20"/>
          <w:szCs w:val="20"/>
          <w:shd w:val="clear" w:color="auto" w:fill="FFFFFF"/>
          <w:lang w:val="ru-RU"/>
        </w:rPr>
        <w:t xml:space="preserve">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17500, Україна, Чернігівська область, Прилуки, вул. Вокзальна, 24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(</w:t>
      </w:r>
      <w:r w:rsid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ЦТДЮ вул. 1 Травня, 80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</w:t>
      </w:r>
    </w:p>
    <w:p w:rsidR="00CA7C25" w:rsidRDefault="00CC3604" w:rsidP="00CA7C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Технічні та якісні характеристики предмета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:</w:t>
      </w:r>
      <w:r w:rsidR="00642F8C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:rsidR="00CA7C25" w:rsidRPr="00CA7C25" w:rsidRDefault="00CA7C25" w:rsidP="00CA7C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Ноутбук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Lenovo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IdeaPad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Slim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3 16ABR8 (82XR005XRA)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Arctic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Grey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/ 16" IPS WUXGA / AMD </w:t>
      </w:r>
      <w:proofErr w:type="spellStart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Ryzen</w:t>
      </w:r>
      <w:proofErr w:type="spellEnd"/>
      <w:r w:rsidRPr="00CA7C25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7 7730U / RAM 16 ГБ / SSD 512 ГБ</w:t>
      </w:r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Серія</w:t>
      </w:r>
    </w:p>
    <w:p w:rsidR="00CA7C25" w:rsidRPr="00CA7C25" w:rsidRDefault="00CA7C25" w:rsidP="009059E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6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IdeaPad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Slim</w:t>
        </w:r>
      </w:hyperlink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Екран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Діагональ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екрану</w:t>
      </w:r>
      <w:proofErr w:type="spellEnd"/>
    </w:p>
    <w:p w:rsidR="00CA7C25" w:rsidRPr="00CA7C25" w:rsidRDefault="00CA7C25" w:rsidP="009059E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7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16"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Тип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екрану</w:t>
      </w:r>
      <w:proofErr w:type="spellEnd"/>
    </w:p>
    <w:p w:rsidR="00CA7C25" w:rsidRPr="00CA7C25" w:rsidRDefault="00CA7C25" w:rsidP="009059E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8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IPS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Роздільна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здатність</w:t>
      </w:r>
      <w:proofErr w:type="spellEnd"/>
    </w:p>
    <w:p w:rsidR="00CA7C25" w:rsidRPr="00CA7C25" w:rsidRDefault="00CA7C25" w:rsidP="009059E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9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1920x1200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Частота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оновлення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екрану</w:t>
      </w:r>
      <w:proofErr w:type="spellEnd"/>
    </w:p>
    <w:p w:rsidR="00CA7C25" w:rsidRPr="00CA7C25" w:rsidRDefault="00CA7C25" w:rsidP="009059E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0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60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Гц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Покриття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екрану</w:t>
      </w:r>
      <w:proofErr w:type="spellEnd"/>
    </w:p>
    <w:p w:rsidR="00CA7C25" w:rsidRPr="00CA7C25" w:rsidRDefault="00CA7C25" w:rsidP="009059E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1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Матове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Вбудована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камера</w:t>
      </w:r>
      <w:proofErr w:type="spellEnd"/>
    </w:p>
    <w:p w:rsidR="00CA7C25" w:rsidRPr="00CA7C25" w:rsidRDefault="00CA7C25" w:rsidP="009059E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FHD 1080p</w:t>
      </w:r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Відеокарта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Виробник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відеокарти</w:t>
      </w:r>
      <w:proofErr w:type="spellEnd"/>
    </w:p>
    <w:p w:rsidR="00CA7C25" w:rsidRPr="00CA7C25" w:rsidRDefault="00CA7C25" w:rsidP="009059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AMD</w:t>
      </w:r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Тип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відеокарти</w:t>
      </w:r>
      <w:proofErr w:type="spellEnd"/>
    </w:p>
    <w:p w:rsidR="00CA7C25" w:rsidRPr="00CA7C25" w:rsidRDefault="00CA7C25" w:rsidP="009059E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2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Інтегрована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Інтегрована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відеокарта</w:t>
      </w:r>
      <w:proofErr w:type="spellEnd"/>
    </w:p>
    <w:p w:rsidR="00CA7C25" w:rsidRPr="00CA7C25" w:rsidRDefault="00CA7C25" w:rsidP="009059E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Radeon Graphics</w:t>
      </w:r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Накопичувачі</w:t>
      </w:r>
      <w:proofErr w:type="spellEnd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даних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Обсяг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SSD</w:t>
      </w:r>
    </w:p>
    <w:p w:rsidR="00CA7C25" w:rsidRPr="00CA7C25" w:rsidRDefault="00CA7C25" w:rsidP="009059E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3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512 ГБ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Кількість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слотів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M.2</w:t>
      </w:r>
    </w:p>
    <w:p w:rsidR="00CA7C25" w:rsidRPr="00CA7C25" w:rsidRDefault="00CA7C25" w:rsidP="009059E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1</w:t>
      </w:r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Стандарт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інтерфейсу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SSD M.2</w:t>
      </w:r>
    </w:p>
    <w:p w:rsidR="00CA7C25" w:rsidRPr="00CA7C25" w:rsidRDefault="00CA7C25" w:rsidP="009059E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lastRenderedPageBreak/>
        <w:t>PCI Express 4.0 x4</w:t>
      </w:r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Тип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накопичувача</w:t>
      </w:r>
      <w:proofErr w:type="spellEnd"/>
    </w:p>
    <w:p w:rsidR="00CA7C25" w:rsidRPr="00CA7C25" w:rsidRDefault="00CA7C25" w:rsidP="009059E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4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SSD</w:t>
        </w:r>
      </w:hyperlink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Процесор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Процесор</w:t>
      </w:r>
      <w:proofErr w:type="spellEnd"/>
    </w:p>
    <w:p w:rsidR="00CA7C25" w:rsidRPr="00CA7C25" w:rsidRDefault="00CA7C25" w:rsidP="009059E6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5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Восьмиядерний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AMD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Ryzen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7 7730U (2.0 - 4.5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ГГц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)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Операційна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система</w:t>
      </w:r>
      <w:proofErr w:type="spellEnd"/>
    </w:p>
    <w:p w:rsidR="00CA7C25" w:rsidRPr="00CA7C25" w:rsidRDefault="00CA7C25" w:rsidP="009059E6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6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Без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ОС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Покоління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процесора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AMD</w:t>
      </w:r>
    </w:p>
    <w:p w:rsidR="00CA7C25" w:rsidRPr="00CA7C25" w:rsidRDefault="00CA7C25" w:rsidP="009059E6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7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Zen 3</w:t>
        </w:r>
      </w:hyperlink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Оперативна</w:t>
      </w:r>
      <w:proofErr w:type="spellEnd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пам'ять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Обсяг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оперативної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пам'яті</w:t>
      </w:r>
      <w:proofErr w:type="spellEnd"/>
    </w:p>
    <w:p w:rsidR="00CA7C25" w:rsidRPr="00CA7C25" w:rsidRDefault="00CA7C25" w:rsidP="009059E6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8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16 ГБ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Тип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оперативної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пам'яті</w:t>
      </w:r>
      <w:proofErr w:type="spellEnd"/>
    </w:p>
    <w:p w:rsidR="00CA7C25" w:rsidRPr="00CA7C25" w:rsidRDefault="00CA7C25" w:rsidP="009059E6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19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DDR4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Характеристики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оперативної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пам'яті</w:t>
      </w:r>
      <w:proofErr w:type="spellEnd"/>
    </w:p>
    <w:p w:rsidR="00CA7C25" w:rsidRPr="00CA7C25" w:rsidRDefault="00CA7C25" w:rsidP="009059E6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 xml:space="preserve">DDR4-3200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МГц</w:t>
      </w:r>
      <w:proofErr w:type="spellEnd"/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Підключення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Мережеві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адаптери</w:t>
      </w:r>
      <w:proofErr w:type="spellEnd"/>
    </w:p>
    <w:p w:rsidR="00CA7C25" w:rsidRPr="00CA7C25" w:rsidRDefault="00CA7C25" w:rsidP="009059E6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Wi-Fi 802.11ac</w:t>
      </w:r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br/>
      </w:r>
      <w:r w:rsidRPr="00CA7C25">
        <w:rPr>
          <w:color w:val="000000" w:themeColor="text1"/>
          <w:sz w:val="20"/>
          <w:szCs w:val="20"/>
          <w:lang w:val="uk-UA"/>
        </w:rPr>
        <w:t>Bluetooth 5.1</w:t>
      </w:r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Роз'єми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порти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введення-виведення</w:t>
      </w:r>
      <w:proofErr w:type="spellEnd"/>
    </w:p>
    <w:p w:rsidR="00CA7C25" w:rsidRPr="00CA7C25" w:rsidRDefault="00CA7C25" w:rsidP="009059E6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 xml:space="preserve">2 x USB 3.2 Gen1 / 1 x USB 3.2 Type-C Gen1 (Power Delivery 3.0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та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DisplayPort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1.2) / HDMI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комбінований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аудіороз'єм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для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навушників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>/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мікрофона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кардрідер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Безпровідний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зв'язок</w:t>
      </w:r>
      <w:proofErr w:type="spellEnd"/>
    </w:p>
    <w:p w:rsidR="00CA7C25" w:rsidRPr="00CA7C25" w:rsidRDefault="00CA7C25" w:rsidP="009059E6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Bluetooth 5.1</w:t>
      </w:r>
    </w:p>
    <w:p w:rsidR="00CA7C25" w:rsidRPr="00CA7C25" w:rsidRDefault="00CA7C25" w:rsidP="009059E6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>Wi-Fi 5</w:t>
      </w:r>
    </w:p>
    <w:p w:rsidR="00CA7C25" w:rsidRPr="00CA7C25" w:rsidRDefault="00CA7C25" w:rsidP="00CA7C25">
      <w:pPr>
        <w:pStyle w:val="3"/>
        <w:spacing w:before="0" w:after="18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  <w:lang w:val="uk-UA"/>
        </w:rPr>
        <w:t>Корпус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Ємність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акумулятора</w:t>
      </w:r>
      <w:proofErr w:type="spellEnd"/>
    </w:p>
    <w:p w:rsidR="00CA7C25" w:rsidRPr="00CA7C25" w:rsidRDefault="00CA7C25" w:rsidP="009059E6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0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47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Вт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*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год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Вага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кг</w:t>
      </w:r>
      <w:proofErr w:type="spellEnd"/>
    </w:p>
    <w:p w:rsidR="00CA7C25" w:rsidRPr="00CA7C25" w:rsidRDefault="00CA7C25" w:rsidP="009059E6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1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1.74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Колір</w:t>
      </w:r>
      <w:proofErr w:type="spellEnd"/>
    </w:p>
    <w:p w:rsidR="00CA7C25" w:rsidRPr="00CA7C25" w:rsidRDefault="00CA7C25" w:rsidP="009059E6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2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Сірий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Маніпулятори</w:t>
      </w:r>
      <w:proofErr w:type="spellEnd"/>
    </w:p>
    <w:p w:rsidR="00CA7C25" w:rsidRPr="00CA7C25" w:rsidRDefault="00CA7C25" w:rsidP="009059E6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Тачпад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Матеріал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корпусу</w:t>
      </w:r>
      <w:proofErr w:type="spellEnd"/>
    </w:p>
    <w:p w:rsidR="00CA7C25" w:rsidRPr="00CA7C25" w:rsidRDefault="00CA7C25" w:rsidP="009059E6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Пластик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Габарити (Ш х Г х В)</w:t>
      </w:r>
    </w:p>
    <w:p w:rsidR="00CA7C25" w:rsidRPr="00CA7C25" w:rsidRDefault="00CA7C25" w:rsidP="009059E6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 xml:space="preserve">359.2 x 257 x 17.9 - 18.4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мм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Короткі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характеристики</w:t>
      </w:r>
      <w:proofErr w:type="spellEnd"/>
    </w:p>
    <w:p w:rsidR="00CA7C25" w:rsidRPr="00CA7C25" w:rsidRDefault="00CA7C25" w:rsidP="009059E6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Екран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16" IPS (1920x1200) WUXGA,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матовий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/ AMD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Ryzen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7 7730U (2.0 - 4.5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ГГц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) / RAM 16 ГБ / SSD 512 ГБ / AMD Radeon Graphics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без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ОД / Wi-Fi / Bluetooth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веб-камера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без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ОС / 1.74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кг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/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сірий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Країна-виробник</w:t>
      </w:r>
      <w:proofErr w:type="spellEnd"/>
    </w:p>
    <w:p w:rsidR="00CA7C25" w:rsidRPr="00CA7C25" w:rsidRDefault="00CA7C25" w:rsidP="009059E6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3" w:history="1"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Китай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Додатково</w:t>
      </w:r>
      <w:proofErr w:type="spellEnd"/>
    </w:p>
    <w:p w:rsidR="00CA7C25" w:rsidRPr="00CA7C25" w:rsidRDefault="00CA7C25" w:rsidP="009059E6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4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З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Українською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розкладкою</w:t>
        </w:r>
        <w:proofErr w:type="spellEnd"/>
      </w:hyperlink>
    </w:p>
    <w:p w:rsidR="00CA7C25" w:rsidRPr="00CA7C25" w:rsidRDefault="00CA7C25" w:rsidP="009059E6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5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З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підсвіткою</w:t>
        </w:r>
        <w:proofErr w:type="spellEnd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 xml:space="preserve"> </w:t>
        </w:r>
        <w:proofErr w:type="spellStart"/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клавіатури</w:t>
        </w:r>
        <w:proofErr w:type="spellEnd"/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Рік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випуску</w:t>
      </w:r>
      <w:proofErr w:type="spellEnd"/>
    </w:p>
    <w:p w:rsidR="00CA7C25" w:rsidRPr="00CA7C25" w:rsidRDefault="00CA7C25" w:rsidP="009059E6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hyperlink r:id="rId26" w:history="1">
        <w:r w:rsidRPr="00CA7C25">
          <w:rPr>
            <w:rFonts w:cs="Times New Roman"/>
            <w:color w:val="000000" w:themeColor="text1"/>
            <w:sz w:val="20"/>
            <w:szCs w:val="20"/>
            <w:lang w:val="uk-UA"/>
          </w:rPr>
          <w:t>2023</w:t>
        </w:r>
      </w:hyperlink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Вид</w:t>
      </w:r>
      <w:proofErr w:type="spellEnd"/>
    </w:p>
    <w:p w:rsidR="00CA7C25" w:rsidRPr="00CA7C25" w:rsidRDefault="00CA7C25" w:rsidP="009059E6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Ноутбуки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Додаткові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можливості</w:t>
      </w:r>
      <w:proofErr w:type="spellEnd"/>
    </w:p>
    <w:p w:rsidR="00CA7C25" w:rsidRPr="00CA7C25" w:rsidRDefault="00CA7C25" w:rsidP="009059E6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Веб-камера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br/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Вбудований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мікрофон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br/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Стереодинаміки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Комплект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постачання</w:t>
      </w:r>
      <w:proofErr w:type="spellEnd"/>
    </w:p>
    <w:p w:rsidR="00CA7C25" w:rsidRPr="00CA7C25" w:rsidRDefault="00CA7C25" w:rsidP="009059E6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Ноутбук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br/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Адаптер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живлення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br/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Документація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Країна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реєстрації</w:t>
      </w:r>
      <w:proofErr w:type="spellEnd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бренду</w:t>
      </w:r>
      <w:proofErr w:type="spellEnd"/>
    </w:p>
    <w:p w:rsidR="00CA7C25" w:rsidRPr="00CA7C25" w:rsidRDefault="00CA7C25" w:rsidP="009059E6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color w:val="000000" w:themeColor="text1"/>
          <w:sz w:val="20"/>
          <w:szCs w:val="20"/>
          <w:lang w:val="uk-UA"/>
        </w:rPr>
        <w:t>Китай</w:t>
      </w:r>
      <w:proofErr w:type="spellEnd"/>
    </w:p>
    <w:p w:rsidR="00CA7C25" w:rsidRPr="00CA7C25" w:rsidRDefault="00CA7C25" w:rsidP="00CA7C25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CA7C2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Гарантія</w:t>
      </w:r>
      <w:proofErr w:type="spellEnd"/>
    </w:p>
    <w:p w:rsidR="00CA7C25" w:rsidRPr="00CA7C25" w:rsidRDefault="00CA7C25" w:rsidP="009059E6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A7C25">
        <w:rPr>
          <w:color w:val="000000" w:themeColor="text1"/>
          <w:sz w:val="20"/>
          <w:szCs w:val="20"/>
          <w:lang w:val="uk-UA"/>
        </w:rPr>
        <w:t xml:space="preserve">12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місяців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офіційної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гарантії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від</w:t>
      </w:r>
      <w:proofErr w:type="spellEnd"/>
      <w:r w:rsidRPr="00CA7C25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CA7C25">
        <w:rPr>
          <w:color w:val="000000" w:themeColor="text1"/>
          <w:sz w:val="20"/>
          <w:szCs w:val="20"/>
          <w:lang w:val="uk-UA"/>
        </w:rPr>
        <w:t>виробника</w:t>
      </w:r>
      <w:proofErr w:type="spellEnd"/>
    </w:p>
    <w:p w:rsidR="00CA7C25" w:rsidRPr="00ED2558" w:rsidRDefault="00CA7C25" w:rsidP="00CA7C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sectPr w:rsidR="00CA7C25" w:rsidRPr="00ED2558" w:rsidSect="00A1412A">
      <w:pgSz w:w="12240" w:h="15840"/>
      <w:pgMar w:top="709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75"/>
    <w:multiLevelType w:val="multilevel"/>
    <w:tmpl w:val="86B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3132"/>
    <w:multiLevelType w:val="multilevel"/>
    <w:tmpl w:val="FFA6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63D1A"/>
    <w:multiLevelType w:val="multilevel"/>
    <w:tmpl w:val="B41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A4B28"/>
    <w:multiLevelType w:val="multilevel"/>
    <w:tmpl w:val="FFE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0548"/>
    <w:multiLevelType w:val="multilevel"/>
    <w:tmpl w:val="956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03D0D"/>
    <w:multiLevelType w:val="multilevel"/>
    <w:tmpl w:val="A11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E3459"/>
    <w:multiLevelType w:val="multilevel"/>
    <w:tmpl w:val="F9C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63D72"/>
    <w:multiLevelType w:val="multilevel"/>
    <w:tmpl w:val="E66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80117"/>
    <w:multiLevelType w:val="multilevel"/>
    <w:tmpl w:val="049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4572E"/>
    <w:multiLevelType w:val="multilevel"/>
    <w:tmpl w:val="7CC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55E50"/>
    <w:multiLevelType w:val="multilevel"/>
    <w:tmpl w:val="C40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17F99"/>
    <w:multiLevelType w:val="multilevel"/>
    <w:tmpl w:val="B78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E4719"/>
    <w:multiLevelType w:val="multilevel"/>
    <w:tmpl w:val="A86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F7641"/>
    <w:multiLevelType w:val="multilevel"/>
    <w:tmpl w:val="C28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E2243"/>
    <w:multiLevelType w:val="multilevel"/>
    <w:tmpl w:val="528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57ECF"/>
    <w:multiLevelType w:val="multilevel"/>
    <w:tmpl w:val="579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613C6"/>
    <w:multiLevelType w:val="multilevel"/>
    <w:tmpl w:val="A07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10C14"/>
    <w:multiLevelType w:val="multilevel"/>
    <w:tmpl w:val="0C8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C7A8E"/>
    <w:multiLevelType w:val="multilevel"/>
    <w:tmpl w:val="F69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D1E57"/>
    <w:multiLevelType w:val="multilevel"/>
    <w:tmpl w:val="65A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01559"/>
    <w:multiLevelType w:val="multilevel"/>
    <w:tmpl w:val="3948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55988"/>
    <w:multiLevelType w:val="multilevel"/>
    <w:tmpl w:val="062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14B5C"/>
    <w:multiLevelType w:val="multilevel"/>
    <w:tmpl w:val="75D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2504F"/>
    <w:multiLevelType w:val="multilevel"/>
    <w:tmpl w:val="389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2298C"/>
    <w:multiLevelType w:val="multilevel"/>
    <w:tmpl w:val="412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633AD"/>
    <w:multiLevelType w:val="multilevel"/>
    <w:tmpl w:val="82C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33260"/>
    <w:multiLevelType w:val="multilevel"/>
    <w:tmpl w:val="6F4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B247A"/>
    <w:multiLevelType w:val="multilevel"/>
    <w:tmpl w:val="3E9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0738E"/>
    <w:multiLevelType w:val="multilevel"/>
    <w:tmpl w:val="D6E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556D4"/>
    <w:multiLevelType w:val="multilevel"/>
    <w:tmpl w:val="704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55CC2"/>
    <w:multiLevelType w:val="multilevel"/>
    <w:tmpl w:val="970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CB29ED"/>
    <w:multiLevelType w:val="multilevel"/>
    <w:tmpl w:val="243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D68E3"/>
    <w:multiLevelType w:val="multilevel"/>
    <w:tmpl w:val="192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1249C"/>
    <w:multiLevelType w:val="multilevel"/>
    <w:tmpl w:val="423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0628A"/>
    <w:multiLevelType w:val="multilevel"/>
    <w:tmpl w:val="44B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4183A"/>
    <w:multiLevelType w:val="multilevel"/>
    <w:tmpl w:val="3DC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D74AB"/>
    <w:multiLevelType w:val="multilevel"/>
    <w:tmpl w:val="1AC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725F4"/>
    <w:multiLevelType w:val="multilevel"/>
    <w:tmpl w:val="6F9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9"/>
  </w:num>
  <w:num w:numId="5">
    <w:abstractNumId w:val="24"/>
  </w:num>
  <w:num w:numId="6">
    <w:abstractNumId w:val="9"/>
  </w:num>
  <w:num w:numId="7">
    <w:abstractNumId w:val="20"/>
  </w:num>
  <w:num w:numId="8">
    <w:abstractNumId w:val="23"/>
  </w:num>
  <w:num w:numId="9">
    <w:abstractNumId w:val="30"/>
  </w:num>
  <w:num w:numId="10">
    <w:abstractNumId w:val="32"/>
  </w:num>
  <w:num w:numId="11">
    <w:abstractNumId w:val="17"/>
  </w:num>
  <w:num w:numId="12">
    <w:abstractNumId w:val="28"/>
  </w:num>
  <w:num w:numId="13">
    <w:abstractNumId w:val="18"/>
  </w:num>
  <w:num w:numId="14">
    <w:abstractNumId w:val="13"/>
  </w:num>
  <w:num w:numId="15">
    <w:abstractNumId w:val="26"/>
  </w:num>
  <w:num w:numId="16">
    <w:abstractNumId w:val="34"/>
  </w:num>
  <w:num w:numId="17">
    <w:abstractNumId w:val="35"/>
  </w:num>
  <w:num w:numId="18">
    <w:abstractNumId w:val="11"/>
  </w:num>
  <w:num w:numId="19">
    <w:abstractNumId w:val="3"/>
  </w:num>
  <w:num w:numId="20">
    <w:abstractNumId w:val="22"/>
  </w:num>
  <w:num w:numId="21">
    <w:abstractNumId w:val="8"/>
  </w:num>
  <w:num w:numId="22">
    <w:abstractNumId w:val="31"/>
  </w:num>
  <w:num w:numId="23">
    <w:abstractNumId w:val="5"/>
  </w:num>
  <w:num w:numId="24">
    <w:abstractNumId w:val="12"/>
  </w:num>
  <w:num w:numId="25">
    <w:abstractNumId w:val="7"/>
  </w:num>
  <w:num w:numId="26">
    <w:abstractNumId w:val="2"/>
  </w:num>
  <w:num w:numId="27">
    <w:abstractNumId w:val="36"/>
  </w:num>
  <w:num w:numId="28">
    <w:abstractNumId w:val="27"/>
  </w:num>
  <w:num w:numId="29">
    <w:abstractNumId w:val="14"/>
  </w:num>
  <w:num w:numId="30">
    <w:abstractNumId w:val="25"/>
  </w:num>
  <w:num w:numId="31">
    <w:abstractNumId w:val="29"/>
  </w:num>
  <w:num w:numId="32">
    <w:abstractNumId w:val="21"/>
  </w:num>
  <w:num w:numId="33">
    <w:abstractNumId w:val="15"/>
  </w:num>
  <w:num w:numId="34">
    <w:abstractNumId w:val="16"/>
  </w:num>
  <w:num w:numId="35">
    <w:abstractNumId w:val="0"/>
  </w:num>
  <w:num w:numId="36">
    <w:abstractNumId w:val="4"/>
  </w:num>
  <w:num w:numId="37">
    <w:abstractNumId w:val="37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4513"/>
    <w:rsid w:val="002C74B7"/>
    <w:rsid w:val="00445E42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765D31"/>
    <w:rsid w:val="00800E62"/>
    <w:rsid w:val="009001D1"/>
    <w:rsid w:val="009059E6"/>
    <w:rsid w:val="0096121E"/>
    <w:rsid w:val="00966D6E"/>
    <w:rsid w:val="00981647"/>
    <w:rsid w:val="009A7280"/>
    <w:rsid w:val="00A1412A"/>
    <w:rsid w:val="00A9429A"/>
    <w:rsid w:val="00B30B53"/>
    <w:rsid w:val="00B32C00"/>
    <w:rsid w:val="00C236D7"/>
    <w:rsid w:val="00C66288"/>
    <w:rsid w:val="00CA7C25"/>
    <w:rsid w:val="00CC3604"/>
    <w:rsid w:val="00CF7B23"/>
    <w:rsid w:val="00DB4610"/>
    <w:rsid w:val="00E1052C"/>
    <w:rsid w:val="00E91A77"/>
    <w:rsid w:val="00ED2558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g-star-inserted">
    <w:name w:val="ng-star-inserted"/>
    <w:basedOn w:val="a0"/>
    <w:rsid w:val="0076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g-star-inserted">
    <w:name w:val="ng-star-inserted"/>
    <w:basedOn w:val="a0"/>
    <w:rsid w:val="0076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notebooks/c80004/36519=ips/" TargetMode="External"/><Relationship Id="rId13" Type="http://schemas.openxmlformats.org/officeDocument/2006/relationships/hyperlink" Target="https://rozetka.com.ua/ua/notebooks/c80004/obyom-ssd=512-gb/" TargetMode="External"/><Relationship Id="rId18" Type="http://schemas.openxmlformats.org/officeDocument/2006/relationships/hyperlink" Target="https://rozetka.com.ua/ua/notebooks/c80004/20863=48089/" TargetMode="External"/><Relationship Id="rId26" Type="http://schemas.openxmlformats.org/officeDocument/2006/relationships/hyperlink" Target="https://rozetka.com.ua/ua/notebooks/c80004/god-vipuska-255456=448972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zetka.com.ua/ua/notebooks/c80004/20884=ot-1-51-do-2/" TargetMode="External"/><Relationship Id="rId7" Type="http://schemas.openxmlformats.org/officeDocument/2006/relationships/hyperlink" Target="https://rozetka.com.ua/ua/notebooks/c80004/20861=6308/" TargetMode="External"/><Relationship Id="rId12" Type="http://schemas.openxmlformats.org/officeDocument/2006/relationships/hyperlink" Target="https://rozetka.com.ua/ua/notebooks/c80004/73143=326607/" TargetMode="External"/><Relationship Id="rId17" Type="http://schemas.openxmlformats.org/officeDocument/2006/relationships/hyperlink" Target="https://rozetka.com.ua/ua/notebooks/c80004/pokolenie-protsessora-amd=zen-3;processor=amd-ryzen-9/" TargetMode="External"/><Relationship Id="rId25" Type="http://schemas.openxmlformats.org/officeDocument/2006/relationships/hyperlink" Target="https://rozetka.com.ua/ua/notebooks/c80004/78286=s-podsvetkoy-klaviatur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ua/notebooks/c80004/20886=8247/" TargetMode="External"/><Relationship Id="rId20" Type="http://schemas.openxmlformats.org/officeDocument/2006/relationships/hyperlink" Target="https://rozetka.com.ua/ua/notebooks/c80004/emkost-akkumulyatora-243558=31-50-vt-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notebooks/c80004/producer=lenovo;series=ideapad-slim/" TargetMode="External"/><Relationship Id="rId11" Type="http://schemas.openxmlformats.org/officeDocument/2006/relationships/hyperlink" Target="https://rozetka.com.ua/ua/notebooks/c80004/23541=matovoe/" TargetMode="External"/><Relationship Id="rId24" Type="http://schemas.openxmlformats.org/officeDocument/2006/relationships/hyperlink" Target="https://rozetka.com.ua/ua/notebooks/c80004/78286=s-ukrainskoy-raskladko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etka.com.ua/ua/notebooks/c80004/processor=amd-ryzen-7/" TargetMode="External"/><Relationship Id="rId23" Type="http://schemas.openxmlformats.org/officeDocument/2006/relationships/hyperlink" Target="https://rozetka.com.ua/ua/notebooks/c80004/strana-proizvoditelj-tovara-90098=54433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ozetka.com.ua/ua/notebooks/c80004/chastota-obnovleniya-ekrana=60-gts/" TargetMode="External"/><Relationship Id="rId19" Type="http://schemas.openxmlformats.org/officeDocument/2006/relationships/hyperlink" Target="https://rozetka.com.ua/ua/notebooks/c80004/111764=6862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notebooks/c80004/25800=48079/" TargetMode="External"/><Relationship Id="rId14" Type="http://schemas.openxmlformats.org/officeDocument/2006/relationships/hyperlink" Target="https://rozetka.com.ua/ua/notebooks/c80004/36514=48774/" TargetMode="External"/><Relationship Id="rId22" Type="http://schemas.openxmlformats.org/officeDocument/2006/relationships/hyperlink" Target="https://rozetka.com.ua/ua/notebooks/c80004/21737=2038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2022-07-19T06:10:00Z</cp:lastPrinted>
  <dcterms:created xsi:type="dcterms:W3CDTF">2021-11-16T13:40:00Z</dcterms:created>
  <dcterms:modified xsi:type="dcterms:W3CDTF">2023-11-20T12:47:00Z</dcterms:modified>
</cp:coreProperties>
</file>